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557" w:rsidRDefault="00091526" w:rsidP="00BA7557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-803910</wp:posOffset>
            </wp:positionH>
            <wp:positionV relativeFrom="paragraph">
              <wp:posOffset>-462915</wp:posOffset>
            </wp:positionV>
            <wp:extent cx="6943725" cy="9944100"/>
            <wp:effectExtent l="19050" t="0" r="9525" b="0"/>
            <wp:wrapNone/>
            <wp:docPr id="1" name="Рисунок 0" descr="IMG_20221013_1108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21013_110819.jpg"/>
                    <pic:cNvPicPr/>
                  </pic:nvPicPr>
                  <pic:blipFill>
                    <a:blip r:embed="rId5" cstate="print">
                      <a:lum bright="10000" contrast="-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3725" cy="994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35374" w:rsidRPr="0003537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A7557" w:rsidRPr="00F77EEB">
        <w:rPr>
          <w:rFonts w:ascii="Times New Roman" w:hAnsi="Times New Roman" w:cs="Times New Roman"/>
          <w:b/>
          <w:sz w:val="28"/>
          <w:szCs w:val="28"/>
        </w:rPr>
        <w:t>«УТВЕРЖДАЮ»</w:t>
      </w:r>
    </w:p>
    <w:p w:rsidR="00BA7557" w:rsidRDefault="00BA7557" w:rsidP="00BA755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Директор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BA7557" w:rsidRDefault="00BA7557" w:rsidP="00BA7557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</w:t>
      </w:r>
      <w:r w:rsidR="00C15A22">
        <w:rPr>
          <w:rFonts w:ascii="Times New Roman" w:hAnsi="Times New Roman" w:cs="Times New Roman"/>
          <w:sz w:val="24"/>
          <w:szCs w:val="24"/>
        </w:rPr>
        <w:t>Г.А. Тимофеева</w:t>
      </w:r>
    </w:p>
    <w:p w:rsidR="00BA7557" w:rsidRDefault="00BA7557" w:rsidP="00BA755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A7557" w:rsidRDefault="00BA7557" w:rsidP="00BA755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77EEB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BA7557" w:rsidRDefault="00BA7557" w:rsidP="00BA7557">
      <w:pPr>
        <w:spacing w:after="0"/>
        <w:jc w:val="center"/>
        <w:rPr>
          <w:rFonts w:ascii="Times New Roman" w:hAnsi="Times New Roman" w:cs="Times New Roman"/>
          <w:b/>
        </w:rPr>
      </w:pPr>
      <w:proofErr w:type="spellStart"/>
      <w:r w:rsidRPr="00F77EEB">
        <w:rPr>
          <w:rFonts w:ascii="Times New Roman" w:hAnsi="Times New Roman" w:cs="Times New Roman"/>
          <w:b/>
        </w:rPr>
        <w:t>Богородская</w:t>
      </w:r>
      <w:proofErr w:type="spellEnd"/>
      <w:r w:rsidRPr="00F77EEB">
        <w:rPr>
          <w:rFonts w:ascii="Times New Roman" w:hAnsi="Times New Roman" w:cs="Times New Roman"/>
          <w:b/>
        </w:rPr>
        <w:t xml:space="preserve"> средняя общеобразовательная школа </w:t>
      </w:r>
      <w:proofErr w:type="spellStart"/>
      <w:r w:rsidRPr="00F77EEB">
        <w:rPr>
          <w:rFonts w:ascii="Times New Roman" w:hAnsi="Times New Roman" w:cs="Times New Roman"/>
          <w:b/>
        </w:rPr>
        <w:t>Пестречинского</w:t>
      </w:r>
      <w:proofErr w:type="spellEnd"/>
      <w:r w:rsidRPr="00F77EEB">
        <w:rPr>
          <w:rFonts w:ascii="Times New Roman" w:hAnsi="Times New Roman" w:cs="Times New Roman"/>
          <w:b/>
        </w:rPr>
        <w:t xml:space="preserve"> муниципального района  Республики Татарстан</w:t>
      </w:r>
    </w:p>
    <w:p w:rsidR="008251BA" w:rsidRPr="00BA7557" w:rsidRDefault="00BA7557" w:rsidP="00BA755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7557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BA7557" w:rsidRPr="00BA7557" w:rsidRDefault="00BA7557" w:rsidP="00BA75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557">
        <w:rPr>
          <w:rFonts w:ascii="Times New Roman" w:hAnsi="Times New Roman" w:cs="Times New Roman"/>
          <w:b/>
          <w:sz w:val="24"/>
          <w:szCs w:val="24"/>
        </w:rPr>
        <w:t>работы с одарёнными детьми</w:t>
      </w:r>
    </w:p>
    <w:p w:rsidR="00BA7557" w:rsidRPr="00BA7557" w:rsidRDefault="00BA7557" w:rsidP="00BA75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557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BA7557">
        <w:rPr>
          <w:rFonts w:ascii="Times New Roman" w:hAnsi="Times New Roman" w:cs="Times New Roman"/>
          <w:b/>
          <w:sz w:val="24"/>
          <w:szCs w:val="24"/>
        </w:rPr>
        <w:t>Богородская</w:t>
      </w:r>
      <w:proofErr w:type="spellEnd"/>
      <w:r w:rsidRPr="00BA7557">
        <w:rPr>
          <w:rFonts w:ascii="Times New Roman" w:hAnsi="Times New Roman" w:cs="Times New Roman"/>
          <w:b/>
          <w:sz w:val="24"/>
          <w:szCs w:val="24"/>
        </w:rPr>
        <w:t xml:space="preserve"> средняя общеобразовательная школа»</w:t>
      </w:r>
    </w:p>
    <w:p w:rsidR="00BA7557" w:rsidRPr="008A1E97" w:rsidRDefault="00BA7557" w:rsidP="00BA755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>на 202</w:t>
      </w:r>
      <w:r w:rsidR="00C15A22">
        <w:rPr>
          <w:rFonts w:ascii="Times New Roman" w:hAnsi="Times New Roman" w:cs="Times New Roman"/>
          <w:b/>
          <w:sz w:val="24"/>
          <w:szCs w:val="24"/>
        </w:rPr>
        <w:t>2-2023</w:t>
      </w:r>
      <w:r w:rsidRPr="008A1E9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A7557" w:rsidRPr="008A1E97" w:rsidRDefault="00BA7557" w:rsidP="008A1E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Цель: объединение усилий педагогов</w:t>
      </w:r>
      <w:proofErr w:type="gramStart"/>
      <w:r w:rsidRPr="008A1E9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8A1E97">
        <w:rPr>
          <w:rFonts w:ascii="Times New Roman" w:hAnsi="Times New Roman" w:cs="Times New Roman"/>
          <w:sz w:val="24"/>
          <w:szCs w:val="24"/>
        </w:rPr>
        <w:t>родителей, с целью создания благоприятных условий для реализации творческого потенциала детей.</w:t>
      </w:r>
    </w:p>
    <w:p w:rsidR="00BA7557" w:rsidRPr="008A1E97" w:rsidRDefault="00BA7557" w:rsidP="008A1E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Задачи: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оптимальных условий для выявления поддержки и развития одарённых детей.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Реализация принципа личностно-ориентированного подхода в обучении и воспитании учащихся с повышенным уровнем </w:t>
      </w:r>
      <w:proofErr w:type="spellStart"/>
      <w:r w:rsidRPr="008A1E97">
        <w:rPr>
          <w:rFonts w:ascii="Times New Roman" w:hAnsi="Times New Roman" w:cs="Times New Roman"/>
          <w:sz w:val="24"/>
          <w:szCs w:val="24"/>
        </w:rPr>
        <w:t>обучаемости</w:t>
      </w:r>
      <w:proofErr w:type="spellEnd"/>
      <w:r w:rsidRPr="008A1E97">
        <w:rPr>
          <w:rFonts w:ascii="Times New Roman" w:hAnsi="Times New Roman" w:cs="Times New Roman"/>
          <w:sz w:val="24"/>
          <w:szCs w:val="24"/>
        </w:rPr>
        <w:t>.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Пропаганда интеллектуальных ценностей и авторитета знаний.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системы взаимодействия школа-ВУЗ.</w:t>
      </w:r>
    </w:p>
    <w:p w:rsidR="00BA7557" w:rsidRPr="008A1E97" w:rsidRDefault="00BA7557" w:rsidP="008A1E9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новых форм и эффективных методик развития творческих способностей и опыта научного творчества.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>Содержание и формы работы: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Выявление одарённых и талантливых детей;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Создание системы взаимодействия с </w:t>
      </w:r>
      <w:proofErr w:type="gramStart"/>
      <w:r w:rsidRPr="008A1E97">
        <w:rPr>
          <w:rFonts w:ascii="Times New Roman" w:hAnsi="Times New Roman" w:cs="Times New Roman"/>
          <w:sz w:val="24"/>
          <w:szCs w:val="24"/>
        </w:rPr>
        <w:t>внешкольным</w:t>
      </w:r>
      <w:proofErr w:type="gramEnd"/>
      <w:r w:rsidRPr="008A1E97">
        <w:rPr>
          <w:rFonts w:ascii="Times New Roman" w:hAnsi="Times New Roman" w:cs="Times New Roman"/>
          <w:sz w:val="24"/>
          <w:szCs w:val="24"/>
        </w:rPr>
        <w:t>, научно-исследовательскими и культурно-просветительными учреждениями, родителями учащихся для выявления и  воспитания одарённых детей.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банка данных  «Одарённые дети».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Диагностика потенциальных возможностей детей с использованием психологической службы.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Анализ особых успехов и достижений ученика.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>Помощь одарённым учащимся в самореализации их творческой направленности.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Создание для ученика ситуации успеха и уверенности  через индивидуальное обучение и воспитание;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организация научно-исследовательской деятельности;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организация и участие в интеллектуальных играх, творческих конкурсах, предметных </w:t>
      </w:r>
      <w:r w:rsidR="001E2A47" w:rsidRPr="008A1E97">
        <w:rPr>
          <w:rFonts w:ascii="Times New Roman" w:hAnsi="Times New Roman" w:cs="Times New Roman"/>
          <w:sz w:val="24"/>
          <w:szCs w:val="24"/>
        </w:rPr>
        <w:t>олимпиадах, научно-практических  конференциях;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разработка и реализация </w:t>
      </w:r>
      <w:proofErr w:type="spellStart"/>
      <w:r w:rsidRPr="008A1E97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8A1E97">
        <w:rPr>
          <w:rFonts w:ascii="Times New Roman" w:hAnsi="Times New Roman" w:cs="Times New Roman"/>
          <w:sz w:val="24"/>
          <w:szCs w:val="24"/>
        </w:rPr>
        <w:t xml:space="preserve"> научно-исследовательских проектов;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изготовление компьютерных презентаций, видеороликов, исследований.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>Контроль над развитием познавательной деятельности одарённых школьников.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 xml:space="preserve">Тематический контроль знаний в рамках учебной деятельности; </w:t>
      </w:r>
      <w:proofErr w:type="gramStart"/>
      <w:r w:rsidRPr="008A1E9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8A1E97">
        <w:rPr>
          <w:rFonts w:ascii="Times New Roman" w:hAnsi="Times New Roman" w:cs="Times New Roman"/>
          <w:sz w:val="24"/>
          <w:szCs w:val="24"/>
        </w:rPr>
        <w:t xml:space="preserve"> обязательным участием одарённых и талантливых детей в конкурсах разного уровня.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b/>
          <w:sz w:val="24"/>
          <w:szCs w:val="24"/>
        </w:rPr>
        <w:t xml:space="preserve">Поощрение одарённых детей       </w:t>
      </w:r>
      <w:r w:rsidRPr="008A1E97">
        <w:rPr>
          <w:rFonts w:ascii="Times New Roman" w:hAnsi="Times New Roman" w:cs="Times New Roman"/>
          <w:sz w:val="24"/>
          <w:szCs w:val="24"/>
        </w:rPr>
        <w:t>Публикация в СМИ, на сайте школы. Награждение.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Принципы педагогической деятельности в работе с одарёнными детьми:</w:t>
      </w:r>
    </w:p>
    <w:p w:rsidR="001E2A47" w:rsidRPr="008A1E97" w:rsidRDefault="001E2A4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-принцип максимального разнообразия предоставленных возможностей для развития личности</w:t>
      </w:r>
      <w:proofErr w:type="gramStart"/>
      <w:r w:rsidRPr="008A1E97">
        <w:rPr>
          <w:rFonts w:ascii="Times New Roman" w:hAnsi="Times New Roman" w:cs="Times New Roman"/>
          <w:sz w:val="24"/>
          <w:szCs w:val="24"/>
        </w:rPr>
        <w:t xml:space="preserve"> </w:t>
      </w:r>
      <w:r w:rsidR="008A1E97" w:rsidRPr="008A1E9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8A1E97" w:rsidRPr="008A1E97">
        <w:rPr>
          <w:rFonts w:ascii="Times New Roman" w:hAnsi="Times New Roman" w:cs="Times New Roman"/>
          <w:sz w:val="24"/>
          <w:szCs w:val="24"/>
        </w:rPr>
        <w:t xml:space="preserve"> принцип индивидуализации и дифференциации обучения;</w:t>
      </w:r>
    </w:p>
    <w:p w:rsidR="00BA7557" w:rsidRPr="008A1E97" w:rsidRDefault="00BA755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A7557" w:rsidRPr="008A1E97" w:rsidRDefault="008A1E9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8A1E97">
        <w:rPr>
          <w:rFonts w:ascii="Times New Roman" w:hAnsi="Times New Roman" w:cs="Times New Roman"/>
          <w:sz w:val="24"/>
          <w:szCs w:val="24"/>
        </w:rPr>
        <w:t>- принцип свободы выбора учащимися дополнительных образовательных услуг, помощи, наставничества;</w:t>
      </w:r>
    </w:p>
    <w:p w:rsidR="008A1E97" w:rsidRDefault="008A1E97" w:rsidP="008A1E9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="-1059" w:tblpY="-76"/>
        <w:tblW w:w="10881" w:type="dxa"/>
        <w:tblCellMar>
          <w:left w:w="0" w:type="dxa"/>
          <w:right w:w="0" w:type="dxa"/>
        </w:tblCellMar>
        <w:tblLook w:val="04A0"/>
      </w:tblPr>
      <w:tblGrid>
        <w:gridCol w:w="616"/>
        <w:gridCol w:w="4170"/>
        <w:gridCol w:w="1804"/>
        <w:gridCol w:w="2023"/>
        <w:gridCol w:w="2268"/>
      </w:tblGrid>
      <w:tr w:rsidR="008A1E97" w:rsidRPr="008A1E97" w:rsidTr="008A1E97">
        <w:trPr>
          <w:trHeight w:val="144"/>
        </w:trPr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17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Содержание работы</w:t>
            </w:r>
          </w:p>
        </w:tc>
        <w:tc>
          <w:tcPr>
            <w:tcW w:w="1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20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Ответственные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  <w:t>Выход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Составление списка детей с повышенными учебными способностями с указанием предмета или направления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C15A22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Сентябрь, 2022</w:t>
            </w:r>
            <w:r w:rsidR="008A1E97" w:rsidRPr="008A1E97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  5-11 классов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Список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Диагностика учебных способностей учащихся развития каждого мотивированного ребенка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C15A22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 2022</w:t>
            </w:r>
            <w:r w:rsidR="008A1E97" w:rsidRPr="008A1E97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  <w:p w:rsidR="008A1E97" w:rsidRPr="008A1E97" w:rsidRDefault="00C15A22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 2023</w:t>
            </w:r>
            <w:r w:rsidR="008A1E97" w:rsidRPr="008A1E97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Анализ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Проведение школьных предметных олимпиад 3-11 классы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C15A22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Сентябрь-Октябрь 2022</w:t>
            </w:r>
            <w:r w:rsidR="008A1E97" w:rsidRPr="008A1E97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ЗДУВР, учителя – предметники, классные руководители 5-11 классов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Приказы, справки, отчеты, совещания при директоре, заседания МО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во Всероссийской заочной олимпиаде по предметам 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Сентябрь-декабрь </w:t>
            </w:r>
            <w:r w:rsidR="00C15A22">
              <w:rPr>
                <w:rFonts w:ascii="Times New Roman" w:eastAsia="Times New Roman" w:hAnsi="Times New Roman"/>
                <w:sz w:val="24"/>
                <w:szCs w:val="24"/>
              </w:rPr>
              <w:t>2022</w:t>
            </w: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Заявка, справка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Планирование индивидуальной работы с детьми с повышенными учебными способностями на уроке 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Учителя – предметники, рук. МО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Посещение и анализ уроков 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Организация кружковой работы по интересам, дополнительных образовательных услуг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Сентябрь - май 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УВР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зам. директора по ВР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Приказы, справки, договоры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Привлечение одаренных, мотивированных учащихся к осуществлению помощи </w:t>
            </w:r>
            <w:proofErr w:type="gramStart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слабоуспевающим</w:t>
            </w:r>
            <w:proofErr w:type="gramEnd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 в классе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Учителя – предметники, Классные руководители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Наблюдение, собеседование, анализ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Участие в муниципальных, республиканских, всероссийских предметных олимпиадах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5-11 классы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C15A22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Ноябрь-декабрь 2022</w:t>
            </w:r>
            <w:r w:rsidR="008A1E97" w:rsidRPr="008A1E97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  <w:p w:rsidR="008A1E97" w:rsidRPr="008A1E97" w:rsidRDefault="00C15A22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Март-апрель 2023</w:t>
            </w:r>
            <w:r w:rsidR="008A1E97"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г. 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учителя – предметники, </w:t>
            </w:r>
            <w:proofErr w:type="spellStart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. рук.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Приказы, справки, заявки, отчет, списки,</w:t>
            </w:r>
          </w:p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совещание при директоре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Участие в районных  конкурсах  по предметам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C15A22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2022г-2023</w:t>
            </w:r>
            <w:r w:rsidR="008A1E97" w:rsidRPr="008A1E97">
              <w:rPr>
                <w:rFonts w:ascii="Times New Roman" w:eastAsia="Times New Roman" w:hAnsi="Times New Roman"/>
                <w:sz w:val="24"/>
                <w:szCs w:val="24"/>
              </w:rPr>
              <w:t>учебный год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Приказ, заявки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Участие  научно-практической конференции «Шаг в будущее»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C15A22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Февраль-март, 2023</w:t>
            </w:r>
            <w:r w:rsidR="008A1E97" w:rsidRPr="008A1E97">
              <w:rPr>
                <w:rFonts w:ascii="Times New Roman" w:eastAsia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 Руководитель МО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Приказ, справка, заявка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 соблюдением </w:t>
            </w:r>
            <w:proofErr w:type="spellStart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 технологий в работе с детьми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Педагогический коллектив школы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Посещение уроков, кружков, факультативов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Проведение педагогических консультаций с родителями по вопросам: круг интересов учащихся, трудности в учёбе, индивидуальных способностей.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Руководитель МО, учителя-предметники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Приказ, заявка</w:t>
            </w:r>
          </w:p>
        </w:tc>
      </w:tr>
      <w:tr w:rsidR="008A1E97" w:rsidRPr="008A1E97" w:rsidTr="008A1E97">
        <w:trPr>
          <w:trHeight w:val="14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4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>Консультации с учителями – предметниками по вопросам успеваемости,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A1E97">
              <w:rPr>
                <w:rFonts w:ascii="Times New Roman" w:eastAsia="Times New Roman" w:hAnsi="Times New Roman"/>
                <w:sz w:val="24"/>
                <w:szCs w:val="24"/>
              </w:rPr>
              <w:t xml:space="preserve">ЗДУВР, учителя-предметники   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1E97" w:rsidRPr="008A1E97" w:rsidRDefault="008A1E97" w:rsidP="00EF59F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</w:tbl>
    <w:p w:rsidR="008A1E97" w:rsidRPr="008A1E97" w:rsidRDefault="008A1E97" w:rsidP="008A1E97">
      <w:pPr>
        <w:spacing w:after="0" w:line="240" w:lineRule="auto"/>
        <w:ind w:left="360"/>
        <w:rPr>
          <w:rFonts w:ascii="Times New Roman" w:hAnsi="Times New Roman" w:cs="Times New Roman"/>
        </w:rPr>
      </w:pPr>
    </w:p>
    <w:p w:rsidR="008A1E97" w:rsidRPr="008A1E97" w:rsidRDefault="008A1E97" w:rsidP="008A1E97">
      <w:pPr>
        <w:spacing w:after="0" w:line="240" w:lineRule="auto"/>
        <w:rPr>
          <w:rFonts w:ascii="Times New Roman" w:hAnsi="Times New Roman" w:cs="Times New Roman"/>
        </w:rPr>
      </w:pPr>
    </w:p>
    <w:sectPr w:rsidR="008A1E97" w:rsidRPr="008A1E97" w:rsidSect="008251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A70CAA"/>
    <w:multiLevelType w:val="hybridMultilevel"/>
    <w:tmpl w:val="4A96EF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A7557"/>
    <w:rsid w:val="0001135B"/>
    <w:rsid w:val="00035374"/>
    <w:rsid w:val="00091526"/>
    <w:rsid w:val="001E2A47"/>
    <w:rsid w:val="008251BA"/>
    <w:rsid w:val="008A1E97"/>
    <w:rsid w:val="00BA7557"/>
    <w:rsid w:val="00C15A22"/>
    <w:rsid w:val="00C50D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51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55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35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53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685</Words>
  <Characters>3907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3</cp:revision>
  <cp:lastPrinted>2021-10-13T11:16:00Z</cp:lastPrinted>
  <dcterms:created xsi:type="dcterms:W3CDTF">2022-10-13T06:08:00Z</dcterms:created>
  <dcterms:modified xsi:type="dcterms:W3CDTF">2022-10-13T11:47:00Z</dcterms:modified>
</cp:coreProperties>
</file>